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DB" w:rsidRDefault="00990703">
      <w:r>
        <w:t>OSNOVNA ŠKOLA IVANSKA</w:t>
      </w:r>
    </w:p>
    <w:p w:rsidR="00990703" w:rsidRDefault="00990703"/>
    <w:p w:rsidR="00990703" w:rsidRDefault="00990703"/>
    <w:p w:rsidR="00990703" w:rsidRPr="003166DC" w:rsidRDefault="00990703">
      <w:pPr>
        <w:rPr>
          <w:b/>
        </w:rPr>
      </w:pPr>
      <w:r>
        <w:t xml:space="preserve">                  </w:t>
      </w:r>
      <w:r w:rsidRPr="003166DC">
        <w:rPr>
          <w:b/>
        </w:rPr>
        <w:t>OBRAZLOŽENJE IZVJEŠTAJA O IZVRŠENJU FINANCIJSKOG PLANA ZA 1.-6.2023.</w:t>
      </w:r>
    </w:p>
    <w:p w:rsidR="00990703" w:rsidRDefault="00990703"/>
    <w:p w:rsidR="00990703" w:rsidRDefault="00990703">
      <w:r>
        <w:t>Na osnovu Zakona o proračunu (NN 144/2021) članak 81. do 86. obveznici smo sastavljanja Izvještaja o izvršenju financijskog plana usvojenog za 2023. godinu. Izvještaj se sastavlja na polugodišnjoj i godišnjoj razini.</w:t>
      </w:r>
    </w:p>
    <w:p w:rsidR="00990703" w:rsidRDefault="00990703"/>
    <w:p w:rsidR="00990703" w:rsidRPr="003166DC" w:rsidRDefault="00990703">
      <w:pPr>
        <w:rPr>
          <w:b/>
        </w:rPr>
      </w:pPr>
      <w:r w:rsidRPr="003166DC">
        <w:rPr>
          <w:b/>
        </w:rPr>
        <w:t>Obrazloženje općeg dijela izvještaja:</w:t>
      </w:r>
    </w:p>
    <w:p w:rsidR="00990703" w:rsidRPr="003166DC" w:rsidRDefault="00990703" w:rsidP="00990703">
      <w:pPr>
        <w:pStyle w:val="Odlomakpopisa"/>
        <w:numPr>
          <w:ilvl w:val="0"/>
          <w:numId w:val="1"/>
        </w:numPr>
        <w:rPr>
          <w:b/>
        </w:rPr>
      </w:pPr>
      <w:r w:rsidRPr="003166DC">
        <w:rPr>
          <w:b/>
        </w:rPr>
        <w:t>Obrazloženje ostvarenja prihoda i rashoda</w:t>
      </w:r>
    </w:p>
    <w:p w:rsidR="007A563A" w:rsidRDefault="007A563A" w:rsidP="007A563A">
      <w:pPr>
        <w:pStyle w:val="Odlomakpopisa"/>
      </w:pPr>
    </w:p>
    <w:p w:rsidR="00990703" w:rsidRDefault="00990703" w:rsidP="00990703">
      <w:pPr>
        <w:pStyle w:val="Odlomakpopisa"/>
      </w:pPr>
      <w:r>
        <w:t>Financijski p</w:t>
      </w:r>
      <w:r w:rsidR="008211D7">
        <w:t>l</w:t>
      </w:r>
      <w:r>
        <w:t xml:space="preserve">an </w:t>
      </w:r>
      <w:r w:rsidR="008211D7">
        <w:t>za 2023. godinu usvojen je na sjednici Školskog odbora 21.11.2022. godine.</w:t>
      </w:r>
    </w:p>
    <w:p w:rsidR="008211D7" w:rsidRDefault="008211D7" w:rsidP="00990703">
      <w:pPr>
        <w:pStyle w:val="Odlomakpopisa"/>
      </w:pPr>
      <w:r>
        <w:t>U tablici Opći dio izvještaja prikazan je godišnji plan koji je usvojen, te plan u polugodišnjem  razdoblju koji je izračunan dijeljenjem na pola iznosa od godišnjeg plana.</w:t>
      </w:r>
    </w:p>
    <w:p w:rsidR="008C1F69" w:rsidRDefault="008C1F69" w:rsidP="00990703">
      <w:pPr>
        <w:pStyle w:val="Odlomakpopisa"/>
      </w:pPr>
      <w:r>
        <w:t>Dinamika trošenja sredstava tijekom godine nije ravnomjerna, pa je indeks izvršenja u odnosu na plan u razdoblju samo matematički prikaz izvještajnog razdoblja.</w:t>
      </w:r>
    </w:p>
    <w:p w:rsidR="007557E3" w:rsidRDefault="008C1F69" w:rsidP="00990703">
      <w:pPr>
        <w:pStyle w:val="Odlomakpopisa"/>
      </w:pPr>
      <w:r>
        <w:t>Na primjer, kapitalne pomoći iz proračuna koji im nije nadležan će se ostvariti u drugom polugodištu</w:t>
      </w:r>
      <w:r w:rsidR="007557E3">
        <w:t>.</w:t>
      </w:r>
    </w:p>
    <w:p w:rsidR="007557E3" w:rsidRDefault="007557E3" w:rsidP="00990703">
      <w:pPr>
        <w:pStyle w:val="Odlomakpopisa"/>
      </w:pPr>
      <w:r>
        <w:t>U ovom razdoblju postoji novi prihod – pomoći iz državnog proračuna za prehranu učenika u školskoj kuhinji u iznosu od 16.483,35 €, koji nije planiran u Financijskom planu, jer se Odlukom vlade od 1.1.2023. prehrana učenika financira iz državnog proračuna</w:t>
      </w:r>
      <w:r w:rsidR="007A563A">
        <w:t xml:space="preserve"> ( konto 6361 IF 411001 ).</w:t>
      </w:r>
    </w:p>
    <w:p w:rsidR="008C1F69" w:rsidRDefault="008C1F69" w:rsidP="00990703">
      <w:pPr>
        <w:pStyle w:val="Odlomakpopisa"/>
      </w:pPr>
      <w:r>
        <w:t xml:space="preserve"> </w:t>
      </w:r>
      <w:r w:rsidR="007557E3">
        <w:t>Vezano za to financiranje, ostvaren je manji prihod za posebne namjene koji je bio planiran od uplata roditelja za prehranu učenika</w:t>
      </w:r>
      <w:r w:rsidR="007A563A">
        <w:t xml:space="preserve"> ( konto 6526 IF 35 ).</w:t>
      </w:r>
    </w:p>
    <w:p w:rsidR="007A563A" w:rsidRDefault="007A563A" w:rsidP="00990703">
      <w:pPr>
        <w:pStyle w:val="Odlomakpopisa"/>
      </w:pPr>
      <w:r>
        <w:t>Donacije od pravnih i fizičkih osoba su planirane na polugodišnjoj razini 5.454,00 €, ali nisu ostvarene. Očekujemo ostvarenje u drugom polugodištu ( konto 6631 IF 511 ).</w:t>
      </w:r>
    </w:p>
    <w:p w:rsidR="007A563A" w:rsidRDefault="007A563A" w:rsidP="00990703">
      <w:pPr>
        <w:pStyle w:val="Odlomakpopisa"/>
      </w:pPr>
      <w:r>
        <w:t>Prihodi iz nadležnog proračuna za nabavu nefinancijske imovine će biti ostvareni u drugom polugodištu ( konto 6712 IF 121 ).</w:t>
      </w:r>
    </w:p>
    <w:p w:rsidR="007A563A" w:rsidRDefault="007A563A" w:rsidP="00990703">
      <w:pPr>
        <w:pStyle w:val="Odlomakpopisa"/>
      </w:pPr>
      <w:r>
        <w:t xml:space="preserve">Kamate za primljene kredite su planirane u iznosu od 133,00 € na godišnjoj razini, ali pošto nemamo kredite niti zajmove, nisu </w:t>
      </w:r>
      <w:r w:rsidR="002943A9">
        <w:t>ostvarene niti kamate na njih ( konto 342 IF 121 ).</w:t>
      </w:r>
    </w:p>
    <w:p w:rsidR="002943A9" w:rsidRDefault="002943A9" w:rsidP="00990703">
      <w:pPr>
        <w:pStyle w:val="Odlomakpopisa"/>
      </w:pPr>
      <w:r>
        <w:t xml:space="preserve">Ostale naknade građanima i kućanstvima planiramo realizirati u drugom polugodištu, pošto se ova stavka odnosi na radne bilježnice za učenike za </w:t>
      </w:r>
      <w:proofErr w:type="spellStart"/>
      <w:r>
        <w:t>škol.god</w:t>
      </w:r>
      <w:proofErr w:type="spellEnd"/>
      <w:r>
        <w:t>. 2023/24, koje će financirati općinski proračun (konto 372 ).</w:t>
      </w:r>
    </w:p>
    <w:p w:rsidR="002943A9" w:rsidRDefault="002943A9" w:rsidP="00990703">
      <w:pPr>
        <w:pStyle w:val="Odlomakpopisa"/>
      </w:pPr>
      <w:r>
        <w:t xml:space="preserve">Tekuće donacije u naravi nisu planirane, a sredstva su </w:t>
      </w:r>
      <w:r w:rsidR="004001C4">
        <w:t>stigla iz državnog proračuna posredstvom Županije, za nabavu i podjelu higijenskih uložaka za učenice škole ( konto 3812 IF 411 ).</w:t>
      </w:r>
    </w:p>
    <w:p w:rsidR="004001C4" w:rsidRDefault="004001C4" w:rsidP="00990703">
      <w:pPr>
        <w:pStyle w:val="Odlomakpopisa"/>
      </w:pPr>
      <w:r>
        <w:t xml:space="preserve">Ulaganje u građevinske objekte je planirano u godišnjem iznosu od 17.255,00 € za uređenje dječjeg igrališta u PO </w:t>
      </w:r>
      <w:proofErr w:type="spellStart"/>
      <w:r>
        <w:t>Narta</w:t>
      </w:r>
      <w:proofErr w:type="spellEnd"/>
      <w:r>
        <w:t>. Izvršenje se planira u drugom polugodištu ( konto 4214 IF 121).</w:t>
      </w:r>
    </w:p>
    <w:p w:rsidR="004001C4" w:rsidRDefault="004001C4" w:rsidP="00990703">
      <w:pPr>
        <w:pStyle w:val="Odlomakpopisa"/>
      </w:pPr>
    </w:p>
    <w:p w:rsidR="009B1395" w:rsidRDefault="009B1395" w:rsidP="00990703">
      <w:pPr>
        <w:pStyle w:val="Odlomakpopisa"/>
      </w:pPr>
    </w:p>
    <w:p w:rsidR="009B1395" w:rsidRPr="005D13CC" w:rsidRDefault="009B1395" w:rsidP="009B1395">
      <w:pPr>
        <w:pStyle w:val="Odlomakpopisa"/>
        <w:rPr>
          <w:b/>
        </w:rPr>
      </w:pPr>
      <w:r w:rsidRPr="005D13CC">
        <w:rPr>
          <w:b/>
        </w:rPr>
        <w:t>Primitci i izdaci nisu planirani niti realizirani, jer nemamo primitke i izdatke za zaduživanja.</w:t>
      </w:r>
    </w:p>
    <w:p w:rsidR="009B1395" w:rsidRDefault="009B1395" w:rsidP="009B1395">
      <w:pPr>
        <w:pStyle w:val="Odlomakpopisa"/>
        <w:rPr>
          <w:b/>
        </w:rPr>
      </w:pPr>
    </w:p>
    <w:p w:rsidR="009B1395" w:rsidRDefault="009B1395" w:rsidP="00990703">
      <w:pPr>
        <w:pStyle w:val="Odlomakpopisa"/>
      </w:pPr>
    </w:p>
    <w:p w:rsidR="005D13CC" w:rsidRPr="009B1395" w:rsidRDefault="00551C70" w:rsidP="00990703">
      <w:pPr>
        <w:pStyle w:val="Odlomakpopisa"/>
        <w:rPr>
          <w:b/>
        </w:rPr>
      </w:pPr>
      <w:r w:rsidRPr="009B1395">
        <w:rPr>
          <w:b/>
        </w:rPr>
        <w:t>Račun financiranja nije prikazan jer nemamo primitaka od financijske imovine i zaduživanja, niti izdataka za financijsku imovinu i otplate po zaduživanju.</w:t>
      </w:r>
    </w:p>
    <w:p w:rsidR="009B1395" w:rsidRPr="009B1395" w:rsidRDefault="009B1395" w:rsidP="00990703">
      <w:pPr>
        <w:pStyle w:val="Odlomakpopisa"/>
        <w:rPr>
          <w:b/>
        </w:rPr>
      </w:pPr>
    </w:p>
    <w:p w:rsidR="00ED783D" w:rsidRDefault="00ED783D" w:rsidP="00990703">
      <w:pPr>
        <w:pStyle w:val="Odlomakpopisa"/>
        <w:rPr>
          <w:b/>
        </w:rPr>
      </w:pPr>
      <w:bookmarkStart w:id="0" w:name="_Hlk140056892"/>
    </w:p>
    <w:bookmarkEnd w:id="0"/>
    <w:p w:rsidR="005D13CC" w:rsidRPr="005D13CC" w:rsidRDefault="005D13CC" w:rsidP="00990703">
      <w:pPr>
        <w:pStyle w:val="Odlomakpopisa"/>
        <w:rPr>
          <w:b/>
        </w:rPr>
      </w:pPr>
      <w:r>
        <w:rPr>
          <w:b/>
        </w:rPr>
        <w:t>Prijenos sredstava iz prethodne godine i prijenos sredstava u slijedeću godinu nije planiran u Financijskom planu škole.</w:t>
      </w:r>
    </w:p>
    <w:p w:rsidR="005D13CC" w:rsidRDefault="005D13CC" w:rsidP="00990703">
      <w:pPr>
        <w:pStyle w:val="Odlomakpopisa"/>
      </w:pPr>
    </w:p>
    <w:p w:rsidR="005D13CC" w:rsidRDefault="005D13CC" w:rsidP="00990703">
      <w:pPr>
        <w:pStyle w:val="Odlomakpopisa"/>
      </w:pPr>
    </w:p>
    <w:p w:rsidR="002B2DAF" w:rsidRDefault="002B2DAF" w:rsidP="00990703">
      <w:pPr>
        <w:pStyle w:val="Odlomakpopisa"/>
      </w:pPr>
    </w:p>
    <w:p w:rsidR="005D13CC" w:rsidRDefault="005D13CC" w:rsidP="00990703">
      <w:pPr>
        <w:pStyle w:val="Odlomakpopisa"/>
      </w:pPr>
    </w:p>
    <w:p w:rsidR="005D13CC" w:rsidRPr="005D13CC" w:rsidRDefault="005D13CC" w:rsidP="005D13CC">
      <w:pPr>
        <w:pStyle w:val="Odlomakpopisa"/>
        <w:rPr>
          <w:b/>
        </w:rPr>
      </w:pPr>
      <w:r w:rsidRPr="005D13CC">
        <w:rPr>
          <w:b/>
        </w:rPr>
        <w:t>Posebni izvještaji:</w:t>
      </w:r>
    </w:p>
    <w:p w:rsidR="005D13CC" w:rsidRDefault="005D13CC" w:rsidP="005D13CC"/>
    <w:p w:rsidR="005D13CC" w:rsidRDefault="005D13CC" w:rsidP="00990703">
      <w:pPr>
        <w:pStyle w:val="Odlomakpopisa"/>
      </w:pPr>
    </w:p>
    <w:p w:rsidR="00ED783D" w:rsidRDefault="00ED783D" w:rsidP="00990703">
      <w:pPr>
        <w:pStyle w:val="Odlomakpopisa"/>
      </w:pPr>
      <w:r>
        <w:t xml:space="preserve">Obveza sastavljanja </w:t>
      </w:r>
      <w:r w:rsidRPr="00BE311D">
        <w:rPr>
          <w:b/>
        </w:rPr>
        <w:t>Posebnog izvještaja  o zaduživanju na domaćem i stranom tržištu novca i kapitala</w:t>
      </w:r>
      <w:r>
        <w:t xml:space="preserve"> odnosi se na polugodišnje razdoblje.</w:t>
      </w:r>
      <w:r w:rsidR="00BE311D">
        <w:t xml:space="preserve"> </w:t>
      </w:r>
    </w:p>
    <w:p w:rsidR="00BE311D" w:rsidRDefault="00BE311D" w:rsidP="00990703">
      <w:pPr>
        <w:pStyle w:val="Odlomakpopisa"/>
      </w:pPr>
    </w:p>
    <w:p w:rsidR="00BE311D" w:rsidRDefault="00BE311D" w:rsidP="00990703">
      <w:pPr>
        <w:pStyle w:val="Odlomakpopisa"/>
      </w:pPr>
      <w:r>
        <w:t xml:space="preserve">U ovom izvještajnom razdoblju </w:t>
      </w:r>
      <w:r w:rsidRPr="00BE311D">
        <w:rPr>
          <w:b/>
        </w:rPr>
        <w:t>nemamo</w:t>
      </w:r>
      <w:r>
        <w:t xml:space="preserve"> zaduživanja.</w:t>
      </w:r>
    </w:p>
    <w:p w:rsidR="005D13CC" w:rsidRDefault="005D13CC" w:rsidP="00990703">
      <w:pPr>
        <w:pStyle w:val="Odlomakpopisa"/>
      </w:pPr>
    </w:p>
    <w:p w:rsidR="00ED783D" w:rsidRDefault="00ED783D" w:rsidP="00990703">
      <w:pPr>
        <w:pStyle w:val="Odlomakpopisa"/>
      </w:pPr>
    </w:p>
    <w:p w:rsidR="00ED783D" w:rsidRDefault="00ED783D" w:rsidP="00990703">
      <w:pPr>
        <w:pStyle w:val="Odlomakpopisa"/>
      </w:pPr>
    </w:p>
    <w:p w:rsidR="00ED783D" w:rsidRDefault="00DE06D7" w:rsidP="00990703">
      <w:pPr>
        <w:pStyle w:val="Odlomakpopisa"/>
      </w:pPr>
      <w:r>
        <w:t xml:space="preserve">U </w:t>
      </w:r>
      <w:proofErr w:type="spellStart"/>
      <w:r>
        <w:t>Ivanskoj</w:t>
      </w:r>
      <w:proofErr w:type="spellEnd"/>
      <w:r>
        <w:t>, 12.07.2023.</w:t>
      </w:r>
      <w:bookmarkStart w:id="1" w:name="_GoBack"/>
      <w:bookmarkEnd w:id="1"/>
    </w:p>
    <w:p w:rsidR="004619FE" w:rsidRDefault="004619FE" w:rsidP="00380643">
      <w:pPr>
        <w:pStyle w:val="Odlomakpopisa"/>
      </w:pPr>
    </w:p>
    <w:p w:rsidR="00380643" w:rsidRDefault="00380643" w:rsidP="00380643">
      <w:pPr>
        <w:pStyle w:val="Odlomakpopisa"/>
      </w:pPr>
    </w:p>
    <w:p w:rsidR="00380643" w:rsidRDefault="00380643" w:rsidP="00380643">
      <w:pPr>
        <w:pStyle w:val="Odlomakpopisa"/>
      </w:pPr>
    </w:p>
    <w:p w:rsidR="00380643" w:rsidRDefault="00380643" w:rsidP="00990703">
      <w:pPr>
        <w:pStyle w:val="Odlomakpopisa"/>
      </w:pPr>
    </w:p>
    <w:p w:rsidR="00380643" w:rsidRDefault="00380643" w:rsidP="00990703">
      <w:pPr>
        <w:pStyle w:val="Odlomakpopisa"/>
      </w:pPr>
    </w:p>
    <w:p w:rsidR="002943A9" w:rsidRDefault="002943A9" w:rsidP="002943A9"/>
    <w:p w:rsidR="007A563A" w:rsidRDefault="007A563A" w:rsidP="00990703">
      <w:pPr>
        <w:pStyle w:val="Odlomakpopisa"/>
      </w:pPr>
    </w:p>
    <w:p w:rsidR="00990703" w:rsidRDefault="00990703" w:rsidP="00990703">
      <w:pPr>
        <w:pStyle w:val="Odlomakpopisa"/>
      </w:pPr>
    </w:p>
    <w:p w:rsidR="00990703" w:rsidRDefault="00990703" w:rsidP="00990703"/>
    <w:p w:rsidR="00990703" w:rsidRDefault="00990703"/>
    <w:sectPr w:rsidR="0099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7432"/>
    <w:multiLevelType w:val="hybridMultilevel"/>
    <w:tmpl w:val="8C1A41D2"/>
    <w:lvl w:ilvl="0" w:tplc="E4D8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03"/>
    <w:rsid w:val="00147612"/>
    <w:rsid w:val="002943A9"/>
    <w:rsid w:val="002B2DAF"/>
    <w:rsid w:val="003166DC"/>
    <w:rsid w:val="00380643"/>
    <w:rsid w:val="004001C4"/>
    <w:rsid w:val="004619FE"/>
    <w:rsid w:val="00484DDB"/>
    <w:rsid w:val="00551C70"/>
    <w:rsid w:val="005D13CC"/>
    <w:rsid w:val="007557E3"/>
    <w:rsid w:val="007A563A"/>
    <w:rsid w:val="008211D7"/>
    <w:rsid w:val="008C1F69"/>
    <w:rsid w:val="00990703"/>
    <w:rsid w:val="009B1395"/>
    <w:rsid w:val="00A72CBF"/>
    <w:rsid w:val="00BE311D"/>
    <w:rsid w:val="00DE06D7"/>
    <w:rsid w:val="00ED783D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751A"/>
  <w15:chartTrackingRefBased/>
  <w15:docId w15:val="{B6F3F49F-8A15-4AA4-AD69-463EEA9A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19</cp:revision>
  <dcterms:created xsi:type="dcterms:W3CDTF">2023-07-12T08:48:00Z</dcterms:created>
  <dcterms:modified xsi:type="dcterms:W3CDTF">2023-07-12T10:23:00Z</dcterms:modified>
</cp:coreProperties>
</file>